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D4" w:rsidRPr="00782C67" w:rsidRDefault="00B569D4" w:rsidP="00B569D4">
      <w:pPr>
        <w:pStyle w:val="berschrift"/>
        <w:jc w:val="left"/>
        <w:rPr>
          <w:color w:val="auto"/>
        </w:rPr>
      </w:pPr>
    </w:p>
    <w:p w:rsidR="00B569D4" w:rsidRPr="00782C67" w:rsidRDefault="00120CEB" w:rsidP="00912E64">
      <w:pPr>
        <w:pStyle w:val="berschrift1"/>
        <w:rPr>
          <w:rFonts w:ascii="Futura Medium" w:hAnsi="Futura Medium" w:cs="Futura Medium"/>
          <w:color w:val="1F497D" w:themeColor="text2"/>
        </w:rPr>
      </w:pPr>
      <w:r>
        <w:rPr>
          <w:rFonts w:ascii="Futura Medium" w:hAnsi="Futura Medium"/>
          <w:color w:val="1F497D" w:themeColor="text2"/>
        </w:rPr>
        <w:t>Noteer de datum: RO-KA-TECH, 8 t/m 10 mei 2019</w:t>
      </w:r>
    </w:p>
    <w:p w:rsidR="00120CEB" w:rsidRPr="00DF06C9" w:rsidRDefault="00120CEB" w:rsidP="00B569D4">
      <w:pPr>
        <w:pStyle w:val="berschrift"/>
        <w:jc w:val="left"/>
        <w:rPr>
          <w:color w:val="auto"/>
        </w:rPr>
      </w:pPr>
    </w:p>
    <w:p w:rsidR="00CB1980" w:rsidRPr="00782C67" w:rsidRDefault="00AC5D06" w:rsidP="00120CEB">
      <w:pPr>
        <w:rPr>
          <w:rFonts w:ascii="Futura Md BT" w:hAnsi="Futura Md BT" w:cs="Futura Md BT"/>
          <w:b/>
          <w:bCs/>
          <w:sz w:val="21"/>
          <w:szCs w:val="20"/>
        </w:rPr>
      </w:pPr>
      <w:r>
        <w:rPr>
          <w:rFonts w:ascii="Futura Md BT" w:hAnsi="Futura Md BT"/>
          <w:b/>
          <w:bCs/>
          <w:sz w:val="21"/>
          <w:szCs w:val="20"/>
        </w:rPr>
        <w:t xml:space="preserve">De riolerings- en buizentechniekbranche komt samen in Kassel in Duitsland </w:t>
      </w:r>
    </w:p>
    <w:p w:rsidR="00120CEB" w:rsidRPr="00782C67" w:rsidRDefault="00AC5D06" w:rsidP="00120CEB">
      <w:pPr>
        <w:pStyle w:val="StandardWeb"/>
        <w:spacing w:after="192" w:afterAutospacing="0"/>
        <w:rPr>
          <w:rFonts w:ascii="Arial" w:hAnsi="Arial"/>
          <w:b/>
        </w:rPr>
      </w:pPr>
      <w:r>
        <w:rPr>
          <w:rFonts w:ascii="Arial" w:hAnsi="Arial"/>
          <w:b/>
        </w:rPr>
        <w:t>Duitsland is een belangrijke drijvende kracht op het gebied van de riolerings- en buizentechniek. Eens in de twee jaar toont de branche zijn innovaties, diensten en producten op de vakbeurs RO-KA-TECH in Kassel. In 2019 wordt de beurs gehouden van 8 t/m 10 mei.</w:t>
      </w:r>
    </w:p>
    <w:p w:rsidR="00120CEB" w:rsidRPr="00782C67" w:rsidRDefault="00FF71E3" w:rsidP="00120CEB">
      <w:pPr>
        <w:pStyle w:val="StandardWeb"/>
        <w:spacing w:after="192" w:afterAutospacing="0"/>
        <w:rPr>
          <w:rFonts w:ascii="Arial" w:hAnsi="Arial"/>
        </w:rPr>
      </w:pPr>
      <w:r>
        <w:rPr>
          <w:rFonts w:ascii="Arial" w:hAnsi="Arial"/>
        </w:rPr>
        <w:t>Dit wordt de 15</w:t>
      </w:r>
      <w:r>
        <w:rPr>
          <w:rFonts w:ascii="Arial" w:hAnsi="Arial"/>
          <w:vertAlign w:val="superscript"/>
        </w:rPr>
        <w:t>de</w:t>
      </w:r>
      <w:r>
        <w:rPr>
          <w:rFonts w:ascii="Arial" w:hAnsi="Arial"/>
        </w:rPr>
        <w:t xml:space="preserve"> RO-KA-TECH, en door de jaren heen heeft de beurs een vaste plaats verworven als een internationale ‘</w:t>
      </w:r>
      <w:proofErr w:type="spellStart"/>
      <w:r>
        <w:rPr>
          <w:rFonts w:ascii="Arial" w:hAnsi="Arial"/>
        </w:rPr>
        <w:t>hotspot</w:t>
      </w:r>
      <w:proofErr w:type="spellEnd"/>
      <w:r>
        <w:rPr>
          <w:rFonts w:ascii="Arial" w:hAnsi="Arial"/>
        </w:rPr>
        <w:t xml:space="preserve"> voor knowhow’. De organisator is de VDRK, de Duitse </w:t>
      </w:r>
      <w:r>
        <w:rPr>
          <w:rFonts w:ascii="Arial" w:hAnsi="Arial"/>
          <w:shd w:val="clear" w:color="auto" w:fill="FFFFFF"/>
        </w:rPr>
        <w:t>organisatie van bedrijven op het gebied van de riolerings- en buizentechniek</w:t>
      </w:r>
      <w:r>
        <w:rPr>
          <w:rFonts w:ascii="Arial" w:hAnsi="Arial"/>
        </w:rPr>
        <w:t>. Voor 2019 verwacht de organisatie ongeveer 300 exposanten, waaronder een groeiend aantal internationaal opererende bedrijven. “Wij zien voor de RO-KA-TECH wereldwijd een groeiende aandacht”, aldus Ralph Sluke, de directeur van de organisatie.</w:t>
      </w:r>
    </w:p>
    <w:p w:rsidR="00120CEB" w:rsidRPr="00782C67" w:rsidRDefault="00120CEB" w:rsidP="00120CEB">
      <w:pPr>
        <w:pStyle w:val="StandardWeb"/>
        <w:spacing w:after="192" w:afterAutospacing="0"/>
        <w:rPr>
          <w:rFonts w:ascii="Arial" w:hAnsi="Arial"/>
          <w:b/>
        </w:rPr>
      </w:pPr>
      <w:r>
        <w:rPr>
          <w:rFonts w:ascii="Arial" w:hAnsi="Arial"/>
          <w:b/>
        </w:rPr>
        <w:t>Hotelreserveringen, online-tickets</w:t>
      </w:r>
    </w:p>
    <w:p w:rsidR="00120CEB" w:rsidRPr="00782C67" w:rsidRDefault="005F5867" w:rsidP="00120CEB">
      <w:pPr>
        <w:pStyle w:val="StandardWeb"/>
        <w:spacing w:after="192" w:afterAutospacing="0"/>
        <w:rPr>
          <w:rFonts w:ascii="Arial" w:hAnsi="Arial"/>
        </w:rPr>
      </w:pPr>
      <w:r>
        <w:rPr>
          <w:rFonts w:ascii="Arial" w:hAnsi="Arial"/>
        </w:rPr>
        <w:t xml:space="preserve">Internationale bezoekers moeten de datum beslist noteren. Alle relevante informatie over de beurs is te vinden in de Engelstalige versie van de website: </w:t>
      </w:r>
      <w:hyperlink r:id="rId6" w:history="1">
        <w:r>
          <w:rPr>
            <w:rStyle w:val="Hyperlink"/>
            <w:rFonts w:ascii="Arial" w:hAnsi="Arial"/>
            <w:color w:val="auto"/>
          </w:rPr>
          <w:t>www.vdrk.de/de/ro-ka-tech/english-version/</w:t>
        </w:r>
      </w:hyperlink>
      <w:r>
        <w:rPr>
          <w:rFonts w:ascii="Arial" w:hAnsi="Arial"/>
        </w:rPr>
        <w:t xml:space="preserve">. Kassel ligt op twee uur reizen per trein van Frankfurt, en het beursterrein is eenvoudig met het openbaar vervoer te bereiken. Mocht u in een hotel willen overnachten, dan is het raadzaam vroegtijdig te reserveren. Een </w:t>
      </w:r>
      <w:hyperlink r:id="rId7" w:history="1">
        <w:r>
          <w:rPr>
            <w:rStyle w:val="Hyperlink"/>
            <w:rFonts w:ascii="Arial" w:hAnsi="Arial"/>
            <w:color w:val="auto"/>
          </w:rPr>
          <w:t>link naar partnerhotels</w:t>
        </w:r>
      </w:hyperlink>
      <w:r>
        <w:rPr>
          <w:rFonts w:ascii="Arial" w:hAnsi="Arial"/>
        </w:rPr>
        <w:t xml:space="preserve"> vindt u in het bezoekersgedeelte ‘FOR VISITORS’ van de website.</w:t>
      </w:r>
    </w:p>
    <w:p w:rsidR="00B569D4" w:rsidRPr="00782C67" w:rsidRDefault="00B21685" w:rsidP="00912E64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</w:rPr>
      </w:pPr>
      <w:r>
        <w:rPr>
          <w:rFonts w:ascii="Arial" w:hAnsi="Arial"/>
          <w:color w:val="auto"/>
        </w:rPr>
        <w:t xml:space="preserve">Kaarten voor de RO-KA-TECH worden door de exposerende bedrijven gratis aangeboden aan klanten en andere belangstellenden. Bezoekers kunnen op de </w:t>
      </w:r>
      <w:hyperlink r:id="rId8" w:history="1">
        <w:r w:rsidRPr="00877022">
          <w:rPr>
            <w:rStyle w:val="Hyperlink"/>
            <w:rFonts w:ascii="Arial" w:hAnsi="Arial"/>
          </w:rPr>
          <w:t>website</w:t>
        </w:r>
      </w:hyperlink>
      <w:r>
        <w:rPr>
          <w:rFonts w:ascii="Arial" w:hAnsi="Arial"/>
          <w:color w:val="auto"/>
        </w:rPr>
        <w:t xml:space="preserve"> desgewenst ook toegangskaarten bestellen voor </w:t>
      </w:r>
      <w:r w:rsidR="00CB7A50">
        <w:rPr>
          <w:rFonts w:ascii="Arial" w:hAnsi="Arial"/>
          <w:color w:val="auto"/>
        </w:rPr>
        <w:t>€</w:t>
      </w:r>
      <w:r w:rsidR="00CB7A50">
        <w:rPr>
          <w:rFonts w:ascii="Arial" w:hAnsi="Arial"/>
          <w:color w:val="auto"/>
        </w:rPr>
        <w:t xml:space="preserve"> </w:t>
      </w:r>
      <w:r w:rsidR="00402B30">
        <w:rPr>
          <w:rFonts w:ascii="Arial" w:hAnsi="Arial"/>
          <w:color w:val="auto"/>
        </w:rPr>
        <w:t>12,50</w:t>
      </w:r>
      <w:r>
        <w:rPr>
          <w:rFonts w:ascii="Arial" w:hAnsi="Arial"/>
          <w:color w:val="auto"/>
        </w:rPr>
        <w:t xml:space="preserve">. </w:t>
      </w:r>
      <w:r w:rsidR="00CB7A50">
        <w:rPr>
          <w:rFonts w:ascii="Arial" w:hAnsi="Arial"/>
          <w:color w:val="auto"/>
        </w:rPr>
        <w:t>Dagkaarten zijn bij de ingang verkrijgbaar voor € 20,00.</w:t>
      </w:r>
    </w:p>
    <w:p w:rsidR="00912E64" w:rsidRPr="00782C67" w:rsidRDefault="00B21685" w:rsidP="00120CEB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</w:rPr>
      </w:pPr>
      <w:r>
        <w:rPr>
          <w:rFonts w:ascii="Arial" w:hAnsi="Arial"/>
          <w:color w:val="auto"/>
        </w:rPr>
        <w:t xml:space="preserve">Neem voor meer informatie contact op met: </w:t>
      </w:r>
    </w:p>
    <w:p w:rsidR="00120CEB" w:rsidRPr="00DF06C9" w:rsidRDefault="00120CEB" w:rsidP="00B569D4">
      <w:pPr>
        <w:rPr>
          <w:rFonts w:ascii="Futura Medium" w:hAnsi="Futura Medium" w:cs="Futura Medium"/>
        </w:rPr>
      </w:pPr>
    </w:p>
    <w:p w:rsidR="00912E64" w:rsidRPr="00AD3376" w:rsidRDefault="00912E64" w:rsidP="00B569D4">
      <w:pPr>
        <w:rPr>
          <w:rFonts w:ascii="Futura Medium" w:hAnsi="Futura Medium" w:cs="Futura Medium"/>
          <w:b/>
          <w:lang w:val="de-DE"/>
        </w:rPr>
      </w:pPr>
      <w:r w:rsidRPr="00AD3376">
        <w:rPr>
          <w:rFonts w:ascii="Futura Medium" w:hAnsi="Futura Medium"/>
          <w:b/>
          <w:lang w:val="de-DE"/>
        </w:rPr>
        <w:t>Ralph Sluke</w:t>
      </w:r>
    </w:p>
    <w:p w:rsidR="00912E64" w:rsidRPr="00AD3376" w:rsidRDefault="00912E64" w:rsidP="00912E64">
      <w:pPr>
        <w:rPr>
          <w:rFonts w:ascii="Futura Medium" w:hAnsi="Futura Medium" w:cs="Futura Medium"/>
          <w:shd w:val="clear" w:color="auto" w:fill="FFFFFF"/>
          <w:lang w:val="de-DE"/>
        </w:rPr>
      </w:pPr>
      <w:r w:rsidRPr="00AD3376">
        <w:rPr>
          <w:rFonts w:ascii="Futura Medium" w:hAnsi="Futura Medium"/>
          <w:shd w:val="clear" w:color="auto" w:fill="FFFFFF"/>
          <w:lang w:val="de-DE"/>
        </w:rPr>
        <w:t>VDRK - Verband der Rohr- und Kanal-Technik-Unternehmen e.V.</w:t>
      </w:r>
    </w:p>
    <w:p w:rsidR="00912E64" w:rsidRPr="00AD3376" w:rsidRDefault="00912E64" w:rsidP="00912E64">
      <w:pPr>
        <w:rPr>
          <w:rFonts w:ascii="Futura Medium" w:hAnsi="Futura Medium" w:cs="Futura Medium"/>
          <w:shd w:val="clear" w:color="auto" w:fill="FFFFFF"/>
          <w:lang w:val="de-DE"/>
        </w:rPr>
      </w:pPr>
      <w:r w:rsidRPr="00AD3376">
        <w:rPr>
          <w:rFonts w:ascii="Futura Medium" w:hAnsi="Futura Medium"/>
          <w:shd w:val="clear" w:color="auto" w:fill="FFFFFF"/>
          <w:lang w:val="de-DE"/>
        </w:rPr>
        <w:t>Wilhelmshöher Allee 253 - 255</w:t>
      </w:r>
      <w:bookmarkStart w:id="0" w:name="_GoBack"/>
      <w:bookmarkEnd w:id="0"/>
    </w:p>
    <w:p w:rsidR="00912E64" w:rsidRPr="00AD3376" w:rsidRDefault="00912E64" w:rsidP="00912E64">
      <w:pPr>
        <w:rPr>
          <w:rFonts w:ascii="Futura Medium" w:hAnsi="Futura Medium" w:cs="Futura Medium"/>
          <w:shd w:val="clear" w:color="auto" w:fill="FFFFFF"/>
          <w:lang w:val="de-DE"/>
        </w:rPr>
      </w:pPr>
      <w:r w:rsidRPr="00AD3376">
        <w:rPr>
          <w:rFonts w:ascii="Futura Medium" w:hAnsi="Futura Medium"/>
          <w:shd w:val="clear" w:color="auto" w:fill="FFFFFF"/>
          <w:lang w:val="de-DE"/>
        </w:rPr>
        <w:t>D-34131 Kassel</w:t>
      </w:r>
    </w:p>
    <w:p w:rsidR="00912E64" w:rsidRPr="00AD3376" w:rsidRDefault="00912E64" w:rsidP="00912E64">
      <w:pPr>
        <w:rPr>
          <w:rFonts w:ascii="Futura Medium" w:hAnsi="Futura Medium" w:cs="Futura Medium"/>
          <w:shd w:val="clear" w:color="auto" w:fill="FFFFFF"/>
          <w:lang w:val="de-DE"/>
        </w:rPr>
      </w:pPr>
      <w:r w:rsidRPr="00AD3376">
        <w:rPr>
          <w:rFonts w:ascii="Futura Medium" w:hAnsi="Futura Medium"/>
          <w:shd w:val="clear" w:color="auto" w:fill="FFFFFF"/>
          <w:lang w:val="de-DE"/>
        </w:rPr>
        <w:t>Tel.: +49 561 207567-0</w:t>
      </w:r>
    </w:p>
    <w:p w:rsidR="00912E64" w:rsidRPr="00AD3376" w:rsidRDefault="00912E64" w:rsidP="00912E64">
      <w:pPr>
        <w:rPr>
          <w:rFonts w:ascii="Futura Medium" w:hAnsi="Futura Medium" w:cs="Futura Medium"/>
          <w:shd w:val="clear" w:color="auto" w:fill="FFFFFF"/>
          <w:lang w:val="fr-FR"/>
        </w:rPr>
      </w:pPr>
      <w:proofErr w:type="gramStart"/>
      <w:r w:rsidRPr="00AD3376">
        <w:rPr>
          <w:rFonts w:ascii="Futura Medium" w:hAnsi="Futura Medium"/>
          <w:shd w:val="clear" w:color="auto" w:fill="FFFFFF"/>
          <w:lang w:val="fr-FR"/>
        </w:rPr>
        <w:t>Fax:</w:t>
      </w:r>
      <w:proofErr w:type="gramEnd"/>
      <w:r w:rsidRPr="00AD3376">
        <w:rPr>
          <w:rFonts w:ascii="Futura Medium" w:hAnsi="Futura Medium"/>
          <w:shd w:val="clear" w:color="auto" w:fill="FFFFFF"/>
          <w:lang w:val="fr-FR"/>
        </w:rPr>
        <w:t xml:space="preserve"> +49 561 207567-29</w:t>
      </w:r>
    </w:p>
    <w:p w:rsidR="00912E64" w:rsidRPr="00AD3376" w:rsidRDefault="00912E64" w:rsidP="00912E64">
      <w:pPr>
        <w:rPr>
          <w:rFonts w:ascii="Futura Medium" w:hAnsi="Futura Medium" w:cs="Futura Medium"/>
          <w:shd w:val="clear" w:color="auto" w:fill="FFFFFF"/>
          <w:lang w:val="fr-FR"/>
        </w:rPr>
      </w:pPr>
      <w:r w:rsidRPr="00AD3376">
        <w:rPr>
          <w:rFonts w:ascii="Futura Medium" w:hAnsi="Futura Medium"/>
          <w:shd w:val="clear" w:color="auto" w:fill="FFFFFF"/>
          <w:lang w:val="fr-FR"/>
        </w:rPr>
        <w:t>info@vdrk.de</w:t>
      </w:r>
    </w:p>
    <w:p w:rsidR="00912E64" w:rsidRPr="00AD3376" w:rsidRDefault="00912E64" w:rsidP="00912E64">
      <w:pPr>
        <w:rPr>
          <w:rFonts w:ascii="Futura Medium" w:hAnsi="Futura Medium" w:cs="Futura Medium"/>
          <w:shd w:val="clear" w:color="auto" w:fill="FFFFFF"/>
          <w:lang w:val="fr-FR"/>
        </w:rPr>
      </w:pPr>
      <w:r w:rsidRPr="00AD3376">
        <w:rPr>
          <w:rFonts w:ascii="Futura Medium" w:hAnsi="Futura Medium"/>
          <w:shd w:val="clear" w:color="auto" w:fill="FFFFFF"/>
          <w:lang w:val="fr-FR"/>
        </w:rPr>
        <w:t>www.vdrk.de</w:t>
      </w:r>
    </w:p>
    <w:sectPr w:rsidR="00912E64" w:rsidRPr="00AD3376" w:rsidSect="00C14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F2" w:rsidRDefault="00C60EF2" w:rsidP="00B569D4">
      <w:pPr>
        <w:spacing w:line="240" w:lineRule="auto"/>
      </w:pPr>
      <w:r>
        <w:separator/>
      </w:r>
    </w:p>
  </w:endnote>
  <w:endnote w:type="continuationSeparator" w:id="0">
    <w:p w:rsidR="00C60EF2" w:rsidRDefault="00C60EF2" w:rsidP="00B5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utura Lt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Futura Medium">
    <w:altName w:val="Segoe UI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A6E" w:rsidRDefault="00402A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A6E" w:rsidRDefault="00402A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A6E" w:rsidRDefault="00402A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F2" w:rsidRDefault="00C60EF2" w:rsidP="00B569D4">
      <w:pPr>
        <w:spacing w:line="240" w:lineRule="auto"/>
      </w:pPr>
      <w:r>
        <w:separator/>
      </w:r>
    </w:p>
  </w:footnote>
  <w:footnote w:type="continuationSeparator" w:id="0">
    <w:p w:rsidR="00C60EF2" w:rsidRDefault="00C60EF2" w:rsidP="00B56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A6E" w:rsidRDefault="00402A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64" w:rsidRPr="00120CEB" w:rsidRDefault="00782C67" w:rsidP="00B569D4"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5363029</wp:posOffset>
          </wp:positionH>
          <wp:positionV relativeFrom="paragraph">
            <wp:posOffset>-210185</wp:posOffset>
          </wp:positionV>
          <wp:extent cx="1033200" cy="756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rk-logofachm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38"/>
                  <a:stretch/>
                </pic:blipFill>
                <pic:spPr bwMode="auto">
                  <a:xfrm>
                    <a:off x="0" y="0"/>
                    <a:ext cx="10332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02A6E" w:rsidRPr="006824FF">
      <w:rPr>
        <w:rFonts w:cs="Arial"/>
        <w:noProof/>
        <w:szCs w:val="20"/>
        <w:lang w:val="fr-FR"/>
      </w:rPr>
      <w:t>2</w:t>
    </w:r>
    <w:r w:rsidR="00402A6E">
      <w:rPr>
        <w:rFonts w:cs="Arial"/>
        <w:noProof/>
        <w:szCs w:val="20"/>
        <w:lang w:val="fr-FR"/>
      </w:rPr>
      <w:t>018/11/21</w:t>
    </w:r>
    <w:r w:rsidR="00402A6E" w:rsidRPr="007C1298">
      <w:rPr>
        <w:lang w:val="fr-FR"/>
      </w:rPr>
      <w:t xml:space="preserve"> </w:t>
    </w:r>
    <w:r>
      <w:t xml:space="preserve">– persbericht – </w:t>
    </w:r>
    <w:hyperlink r:id="rId2" w:history="1">
      <w:r>
        <w:rPr>
          <w:rStyle w:val="Hyperlink"/>
        </w:rPr>
        <w:t>www.presse.rokatech.de</w:t>
      </w:r>
    </w:hyperlink>
  </w:p>
  <w:p w:rsidR="00912E64" w:rsidRPr="00402B30" w:rsidRDefault="00912E64" w:rsidP="00B569D4">
    <w:pPr>
      <w:rPr>
        <w:lang w:val="de-DE"/>
      </w:rPr>
    </w:pPr>
  </w:p>
  <w:p w:rsidR="00B569D4" w:rsidRPr="00402B30" w:rsidRDefault="00B569D4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A6E" w:rsidRDefault="00402A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46"/>
    <w:rsid w:val="000227B1"/>
    <w:rsid w:val="000746D5"/>
    <w:rsid w:val="000764F5"/>
    <w:rsid w:val="00120CEB"/>
    <w:rsid w:val="001375B4"/>
    <w:rsid w:val="00141D35"/>
    <w:rsid w:val="001E455C"/>
    <w:rsid w:val="001F500E"/>
    <w:rsid w:val="002C6E81"/>
    <w:rsid w:val="00322D9D"/>
    <w:rsid w:val="00402A6E"/>
    <w:rsid w:val="00402B30"/>
    <w:rsid w:val="0042567D"/>
    <w:rsid w:val="005247BB"/>
    <w:rsid w:val="005F3CD6"/>
    <w:rsid w:val="005F5867"/>
    <w:rsid w:val="006832D3"/>
    <w:rsid w:val="00754B9F"/>
    <w:rsid w:val="00782C67"/>
    <w:rsid w:val="00807C14"/>
    <w:rsid w:val="00820C7C"/>
    <w:rsid w:val="00834CF5"/>
    <w:rsid w:val="00877022"/>
    <w:rsid w:val="00912E64"/>
    <w:rsid w:val="00984DD1"/>
    <w:rsid w:val="009A212E"/>
    <w:rsid w:val="009D32BE"/>
    <w:rsid w:val="00A93584"/>
    <w:rsid w:val="00AC5D06"/>
    <w:rsid w:val="00AD3376"/>
    <w:rsid w:val="00AF2AFB"/>
    <w:rsid w:val="00B21685"/>
    <w:rsid w:val="00B51686"/>
    <w:rsid w:val="00B569D4"/>
    <w:rsid w:val="00C16C8E"/>
    <w:rsid w:val="00C60EF2"/>
    <w:rsid w:val="00C8752C"/>
    <w:rsid w:val="00CB1980"/>
    <w:rsid w:val="00CB7A50"/>
    <w:rsid w:val="00DB0712"/>
    <w:rsid w:val="00DF06C9"/>
    <w:rsid w:val="00E416FF"/>
    <w:rsid w:val="00E727BD"/>
    <w:rsid w:val="00F05246"/>
    <w:rsid w:val="00F476F1"/>
    <w:rsid w:val="00F71CB4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33ADF"/>
  <w15:docId w15:val="{853870DF-E078-1141-ADBF-48116B99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1686"/>
  </w:style>
  <w:style w:type="paragraph" w:styleId="berschrift1">
    <w:name w:val="heading 1"/>
    <w:basedOn w:val="Standard"/>
    <w:next w:val="Standard"/>
    <w:link w:val="berschrift1Zchn"/>
    <w:uiPriority w:val="9"/>
    <w:qFormat/>
    <w:rsid w:val="00B569D4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shd w:val="clear" w:color="auto" w:fill="FFFFFF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F05246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Futura Md BT" w:hAnsi="Futura Md BT" w:cs="Futura Md BT"/>
      <w:b/>
      <w:bCs/>
      <w:color w:val="005AAA"/>
      <w:sz w:val="20"/>
      <w:szCs w:val="20"/>
    </w:rPr>
  </w:style>
  <w:style w:type="paragraph" w:customStyle="1" w:styleId="Grundtext">
    <w:name w:val="Grundtext"/>
    <w:basedOn w:val="Standard"/>
    <w:uiPriority w:val="99"/>
    <w:rsid w:val="00F05246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Futura Lt BT" w:hAnsi="Futura Lt BT" w:cs="Futura Lt BT"/>
      <w:color w:val="000000"/>
      <w:sz w:val="20"/>
      <w:szCs w:val="20"/>
    </w:rPr>
  </w:style>
  <w:style w:type="paragraph" w:customStyle="1" w:styleId="1Zwischenberschrift">
    <w:name w:val="1_Zwischenüberschrift"/>
    <w:basedOn w:val="Grundtext"/>
    <w:uiPriority w:val="99"/>
    <w:rsid w:val="00F05246"/>
    <w:rPr>
      <w:color w:val="005AAA"/>
    </w:rPr>
  </w:style>
  <w:style w:type="paragraph" w:styleId="Kopfzeile">
    <w:name w:val="header"/>
    <w:basedOn w:val="Standard"/>
    <w:link w:val="Kopf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9D4"/>
  </w:style>
  <w:style w:type="paragraph" w:styleId="Fuzeile">
    <w:name w:val="footer"/>
    <w:basedOn w:val="Standard"/>
    <w:link w:val="Fu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9D4"/>
  </w:style>
  <w:style w:type="character" w:styleId="Hyperlink">
    <w:name w:val="Hyperlink"/>
    <w:basedOn w:val="Absatz-Standardschriftart"/>
    <w:uiPriority w:val="99"/>
    <w:unhideWhenUsed/>
    <w:rsid w:val="00B569D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9D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69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912E64"/>
    <w:pPr>
      <w:spacing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20CEB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20CEB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9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9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9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9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9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9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980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designer.de/online/router/resolve?scenario=vdrk.rokatech.ticket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ooking.hotelservice-deutschland.de/booking/congresses/rokatech?locale=e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drk.de/de/ro-ka-tech/english-version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se.rokatech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Sluke (VDRK e.V.)</dc:creator>
  <cp:lastModifiedBy>Reinhild Haacker</cp:lastModifiedBy>
  <cp:revision>6</cp:revision>
  <dcterms:created xsi:type="dcterms:W3CDTF">2018-10-18T16:58:00Z</dcterms:created>
  <dcterms:modified xsi:type="dcterms:W3CDTF">2018-11-20T08:41:00Z</dcterms:modified>
</cp:coreProperties>
</file>